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CA" w:rsidRPr="00935D75" w:rsidRDefault="005F0FCA" w:rsidP="005F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4F" w:rsidRDefault="0014254F" w:rsidP="0014254F">
      <w:pPr>
        <w:jc w:val="center"/>
        <w:rPr>
          <w:rFonts w:ascii="Times New Roman" w:hAnsi="Times New Roman" w:cs="Times New Roman"/>
          <w:b/>
          <w:color w:val="FF0000"/>
          <w:sz w:val="48"/>
          <w:szCs w:val="24"/>
        </w:rPr>
      </w:pPr>
      <w:r w:rsidRPr="00F04F9E">
        <w:rPr>
          <w:rFonts w:ascii="Times New Roman" w:hAnsi="Times New Roman" w:cs="Times New Roman"/>
          <w:b/>
          <w:color w:val="FF0000"/>
          <w:sz w:val="48"/>
          <w:szCs w:val="24"/>
        </w:rPr>
        <w:t>SHO311 Sosyal Hizmet Kuramı II</w:t>
      </w:r>
    </w:p>
    <w:p w:rsidR="002B6496" w:rsidRDefault="002B6496" w:rsidP="0014254F">
      <w:pPr>
        <w:jc w:val="center"/>
        <w:rPr>
          <w:rFonts w:ascii="Times New Roman" w:hAnsi="Times New Roman" w:cs="Times New Roman"/>
          <w:b/>
          <w:color w:val="0432FF"/>
          <w:sz w:val="24"/>
          <w:szCs w:val="24"/>
        </w:rPr>
      </w:pPr>
      <w:r w:rsidRPr="002B6496">
        <w:rPr>
          <w:rFonts w:ascii="Times New Roman" w:hAnsi="Times New Roman" w:cs="Times New Roman"/>
          <w:b/>
          <w:color w:val="0432FF"/>
          <w:sz w:val="24"/>
          <w:szCs w:val="24"/>
        </w:rPr>
        <w:t>Prof. Dr. Tarık Tuncay</w:t>
      </w:r>
    </w:p>
    <w:p w:rsidR="0027553A" w:rsidRPr="002B6496" w:rsidRDefault="0027553A" w:rsidP="0014254F">
      <w:pPr>
        <w:jc w:val="center"/>
        <w:rPr>
          <w:rFonts w:ascii="Times New Roman" w:hAnsi="Times New Roman" w:cs="Times New Roman"/>
          <w:b/>
          <w:color w:val="0432FF"/>
          <w:sz w:val="24"/>
          <w:szCs w:val="24"/>
        </w:rPr>
      </w:pPr>
      <w:r>
        <w:rPr>
          <w:rFonts w:ascii="Times New Roman" w:hAnsi="Times New Roman" w:cs="Times New Roman"/>
          <w:b/>
          <w:color w:val="0432FF"/>
          <w:sz w:val="24"/>
          <w:szCs w:val="24"/>
        </w:rPr>
        <w:t>Arş. Gör. Görkem Kelebek</w:t>
      </w:r>
      <w:bookmarkStart w:id="0" w:name="_GoBack"/>
      <w:bookmarkEnd w:id="0"/>
    </w:p>
    <w:p w:rsidR="0014254F" w:rsidRPr="00935D75" w:rsidRDefault="0014254F" w:rsidP="0014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İzlencesi</w:t>
      </w:r>
    </w:p>
    <w:p w:rsidR="0014254F" w:rsidRDefault="002B6496" w:rsidP="0014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2018–2019</w:t>
      </w:r>
      <w:r w:rsidR="0014254F">
        <w:rPr>
          <w:rFonts w:ascii="Times New Roman" w:hAnsi="Times New Roman" w:cs="Times New Roman"/>
          <w:b/>
          <w:sz w:val="24"/>
          <w:szCs w:val="24"/>
        </w:rPr>
        <w:t xml:space="preserve"> Güz Dönemi</w:t>
      </w:r>
    </w:p>
    <w:p w:rsidR="005F0FCA" w:rsidRPr="00935D75" w:rsidRDefault="005F0FCA" w:rsidP="001D56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75">
        <w:rPr>
          <w:rFonts w:ascii="Times New Roman" w:hAnsi="Times New Roman" w:cs="Times New Roman"/>
          <w:b/>
          <w:sz w:val="24"/>
          <w:szCs w:val="24"/>
        </w:rPr>
        <w:t xml:space="preserve">Dersin İçeriği: </w:t>
      </w:r>
      <w:r w:rsidRPr="00935D75">
        <w:rPr>
          <w:rFonts w:ascii="Times New Roman" w:hAnsi="Times New Roman" w:cs="Times New Roman"/>
          <w:sz w:val="24"/>
          <w:szCs w:val="24"/>
        </w:rPr>
        <w:t xml:space="preserve">Derste öğrencilerin ortak uygulama becerileri, bireyler ve gruplarla genelci sosyal hizmet uygulamasının amaçları, etkileşim süreci kapsamında sosyal hizmet uzmanı ve bireyler ile etkileşim </w:t>
      </w:r>
      <w:r w:rsidR="001D56F7" w:rsidRPr="00935D75">
        <w:rPr>
          <w:rFonts w:ascii="Times New Roman" w:hAnsi="Times New Roman" w:cs="Times New Roman"/>
          <w:sz w:val="24"/>
          <w:szCs w:val="24"/>
        </w:rPr>
        <w:t xml:space="preserve">(mikro uygulama </w:t>
      </w:r>
      <w:r w:rsidR="00F5264E" w:rsidRPr="00935D75">
        <w:rPr>
          <w:rFonts w:ascii="Times New Roman" w:hAnsi="Times New Roman" w:cs="Times New Roman"/>
          <w:sz w:val="24"/>
          <w:szCs w:val="24"/>
        </w:rPr>
        <w:t>becerisi), çoklu etkileşim (</w:t>
      </w:r>
      <w:proofErr w:type="spellStart"/>
      <w:r w:rsidR="00F5264E" w:rsidRPr="00935D75">
        <w:rPr>
          <w:rFonts w:ascii="Times New Roman" w:hAnsi="Times New Roman" w:cs="Times New Roman"/>
          <w:sz w:val="24"/>
          <w:szCs w:val="24"/>
        </w:rPr>
        <w:t>mezzo</w:t>
      </w:r>
      <w:proofErr w:type="spellEnd"/>
      <w:r w:rsidR="00F5264E" w:rsidRPr="00935D75">
        <w:rPr>
          <w:rFonts w:ascii="Times New Roman" w:hAnsi="Times New Roman" w:cs="Times New Roman"/>
          <w:sz w:val="24"/>
          <w:szCs w:val="24"/>
        </w:rPr>
        <w:t xml:space="preserve">/gruplar) </w:t>
      </w:r>
      <w:r w:rsidR="001D56F7" w:rsidRPr="00935D75">
        <w:rPr>
          <w:rFonts w:ascii="Times New Roman" w:hAnsi="Times New Roman" w:cs="Times New Roman"/>
          <w:sz w:val="24"/>
          <w:szCs w:val="24"/>
        </w:rPr>
        <w:t>ile uygulama becerisi) ile ilgili bilgi ve beceri edinmesi amaçlanır.</w:t>
      </w:r>
      <w:r w:rsidR="001D56F7" w:rsidRPr="00935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6F7" w:rsidRPr="00935D75" w:rsidRDefault="001D56F7" w:rsidP="001D56F7">
      <w:pPr>
        <w:rPr>
          <w:rFonts w:ascii="Times New Roman" w:hAnsi="Times New Roman" w:cs="Times New Roman"/>
          <w:sz w:val="24"/>
          <w:szCs w:val="24"/>
        </w:rPr>
      </w:pPr>
      <w:r w:rsidRPr="00935D75">
        <w:rPr>
          <w:rFonts w:ascii="Times New Roman" w:hAnsi="Times New Roman" w:cs="Times New Roman"/>
          <w:b/>
          <w:sz w:val="24"/>
          <w:szCs w:val="24"/>
        </w:rPr>
        <w:t xml:space="preserve">Ders Değerlendirme: </w:t>
      </w:r>
      <w:r w:rsidRPr="00935D75">
        <w:rPr>
          <w:rFonts w:ascii="Times New Roman" w:hAnsi="Times New Roman" w:cs="Times New Roman"/>
          <w:sz w:val="24"/>
          <w:szCs w:val="24"/>
        </w:rPr>
        <w:t>I. Ara Sınav: %25</w:t>
      </w:r>
      <w:r w:rsidR="00E90A9A">
        <w:rPr>
          <w:rFonts w:ascii="Times New Roman" w:hAnsi="Times New Roman" w:cs="Times New Roman"/>
          <w:sz w:val="24"/>
          <w:szCs w:val="24"/>
        </w:rPr>
        <w:t>;</w:t>
      </w:r>
      <w:r w:rsidRPr="00935D75">
        <w:rPr>
          <w:rFonts w:ascii="Times New Roman" w:hAnsi="Times New Roman" w:cs="Times New Roman"/>
          <w:sz w:val="24"/>
          <w:szCs w:val="24"/>
        </w:rPr>
        <w:t xml:space="preserve"> Ödevler: %25</w:t>
      </w:r>
      <w:r w:rsidR="006C1183">
        <w:rPr>
          <w:rFonts w:ascii="Times New Roman" w:hAnsi="Times New Roman" w:cs="Times New Roman"/>
          <w:sz w:val="24"/>
          <w:szCs w:val="24"/>
        </w:rPr>
        <w:t xml:space="preserve">; </w:t>
      </w:r>
      <w:r w:rsidRPr="00935D75">
        <w:rPr>
          <w:rFonts w:ascii="Times New Roman" w:hAnsi="Times New Roman" w:cs="Times New Roman"/>
          <w:sz w:val="24"/>
          <w:szCs w:val="24"/>
        </w:rPr>
        <w:t xml:space="preserve">Final Sınavı: %50 </w:t>
      </w:r>
    </w:p>
    <w:p w:rsidR="00E24C33" w:rsidRPr="00935D75" w:rsidRDefault="00E24C33" w:rsidP="001D56F7">
      <w:pPr>
        <w:rPr>
          <w:rFonts w:ascii="Times New Roman" w:hAnsi="Times New Roman" w:cs="Times New Roman"/>
          <w:sz w:val="24"/>
          <w:szCs w:val="24"/>
        </w:rPr>
      </w:pPr>
    </w:p>
    <w:p w:rsidR="001D56F7" w:rsidRPr="00935D75" w:rsidRDefault="001D56F7" w:rsidP="001D5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D75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760"/>
        <w:gridCol w:w="2069"/>
        <w:gridCol w:w="3452"/>
        <w:gridCol w:w="2717"/>
        <w:gridCol w:w="2030"/>
        <w:gridCol w:w="2106"/>
      </w:tblGrid>
      <w:tr w:rsidR="0014254F" w:rsidRPr="00935D75" w:rsidTr="002B6496">
        <w:tc>
          <w:tcPr>
            <w:tcW w:w="623" w:type="pct"/>
          </w:tcPr>
          <w:p w:rsidR="0014254F" w:rsidRPr="00935D75" w:rsidRDefault="0014254F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377" w:type="pct"/>
            <w:gridSpan w:val="5"/>
            <w:vMerge w:val="restart"/>
          </w:tcPr>
          <w:p w:rsidR="0014254F" w:rsidRPr="00C906DD" w:rsidRDefault="0014254F" w:rsidP="001D56F7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906DD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C906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906DD">
              <w:rPr>
                <w:rFonts w:ascii="Times New Roman" w:hAnsi="Times New Roman" w:cs="Times New Roman"/>
                <w:sz w:val="24"/>
                <w:szCs w:val="24"/>
              </w:rPr>
              <w:t>ış</w:t>
            </w:r>
            <w:r w:rsidRPr="00C906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906DD">
              <w:rPr>
                <w:rFonts w:ascii="Times New Roman" w:hAnsi="Times New Roman" w:cs="Times New Roman"/>
                <w:sz w:val="24"/>
                <w:szCs w:val="24"/>
              </w:rPr>
              <w:t>a ve</w:t>
            </w:r>
            <w:r w:rsidRPr="00C906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06DD">
              <w:rPr>
                <w:rFonts w:ascii="Times New Roman" w:hAnsi="Times New Roman" w:cs="Times New Roman"/>
                <w:sz w:val="24"/>
                <w:szCs w:val="24"/>
              </w:rPr>
              <w:t>Öğrencilerin ders oryantasyonu</w:t>
            </w:r>
          </w:p>
          <w:p w:rsidR="0014254F" w:rsidRPr="00935D75" w:rsidRDefault="0014254F" w:rsidP="001D56F7">
            <w:pPr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4F" w:rsidRPr="00935D75" w:rsidTr="002B6496">
        <w:tc>
          <w:tcPr>
            <w:tcW w:w="623" w:type="pct"/>
          </w:tcPr>
          <w:p w:rsidR="0014254F" w:rsidRPr="00935D75" w:rsidRDefault="0014254F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7" w:type="pct"/>
            <w:gridSpan w:val="5"/>
            <w:vMerge/>
          </w:tcPr>
          <w:p w:rsidR="0014254F" w:rsidRPr="00C906DD" w:rsidRDefault="0014254F" w:rsidP="001D56F7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80" w:rsidRPr="00935D75" w:rsidTr="002B6496">
        <w:tc>
          <w:tcPr>
            <w:tcW w:w="623" w:type="pct"/>
          </w:tcPr>
          <w:p w:rsidR="00216180" w:rsidRPr="00935D75" w:rsidRDefault="00216180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216180" w:rsidRPr="00935D75" w:rsidRDefault="00216180" w:rsidP="001D56F7">
            <w:pPr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1221" w:type="pct"/>
          </w:tcPr>
          <w:p w:rsidR="00216180" w:rsidRPr="00935D75" w:rsidRDefault="00216180" w:rsidP="001D56F7">
            <w:pPr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</w:tc>
        <w:tc>
          <w:tcPr>
            <w:tcW w:w="961" w:type="pct"/>
          </w:tcPr>
          <w:p w:rsidR="00216180" w:rsidRPr="00935D75" w:rsidRDefault="000C71BB" w:rsidP="001D56F7">
            <w:pPr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</w:t>
            </w:r>
            <w:r w:rsidR="00216180">
              <w:rPr>
                <w:rFonts w:ascii="Times New Roman" w:hAnsi="Times New Roman" w:cs="Times New Roman"/>
                <w:b/>
                <w:sz w:val="24"/>
                <w:szCs w:val="24"/>
              </w:rPr>
              <w:t>Okuma</w:t>
            </w:r>
          </w:p>
        </w:tc>
        <w:tc>
          <w:tcPr>
            <w:tcW w:w="718" w:type="pct"/>
          </w:tcPr>
          <w:p w:rsidR="00216180" w:rsidRDefault="00216180" w:rsidP="001D56F7">
            <w:pPr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Önerilen Okuma</w:t>
            </w:r>
          </w:p>
        </w:tc>
        <w:tc>
          <w:tcPr>
            <w:tcW w:w="745" w:type="pct"/>
          </w:tcPr>
          <w:p w:rsidR="00216180" w:rsidRDefault="00216180" w:rsidP="001D56F7">
            <w:pPr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Önerilen Okuma</w:t>
            </w:r>
          </w:p>
        </w:tc>
      </w:tr>
      <w:tr w:rsidR="00216180" w:rsidRPr="00935D75" w:rsidTr="002B6496">
        <w:tc>
          <w:tcPr>
            <w:tcW w:w="623" w:type="pct"/>
          </w:tcPr>
          <w:p w:rsidR="00216180" w:rsidRPr="00935D75" w:rsidRDefault="00216180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2, 3</w:t>
            </w:r>
          </w:p>
        </w:tc>
        <w:tc>
          <w:tcPr>
            <w:tcW w:w="732" w:type="pct"/>
          </w:tcPr>
          <w:p w:rsidR="00216180" w:rsidRPr="00935D75" w:rsidRDefault="00216180" w:rsidP="001D56F7">
            <w:pPr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935D7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 w:rsidRPr="00935D7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r w:rsidRPr="00935D7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u</w:t>
            </w: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935D7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m</w:t>
            </w: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a B</w:t>
            </w:r>
            <w:r w:rsidRPr="00935D7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e</w:t>
            </w:r>
            <w:r w:rsidRPr="00935D7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cer</w:t>
            </w:r>
            <w:r w:rsidRPr="00935D7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i</w:t>
            </w: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 w:rsidRPr="00935D7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16180" w:rsidRPr="00935D75" w:rsidRDefault="00216180" w:rsidP="001D56F7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Pr="00935D75" w:rsidRDefault="00216180" w:rsidP="00B55053">
            <w:pPr>
              <w:spacing w:line="260" w:lineRule="exact"/>
              <w:ind w:left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pct"/>
          </w:tcPr>
          <w:p w:rsidR="00216180" w:rsidRDefault="00216180" w:rsidP="001D56F7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Sosyal hizmet uygulamasında başvurulan 16 temel beceri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genel çerçevesi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İletişim becerileri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Kendini tanıma becerileri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Analitik beceriler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Duygu denetimi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(duygu farkındalığı geliştirme)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Öz-yönetim becerileri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Sunum becerileri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Koordinasyon becerileri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Duyarlılık ve gözlem becerileri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Yansıtma becerileri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Yaratıcılık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Hızlı düşünüp doğru karar verebilme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Alçakgönüllülük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Esneklik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Ortaklık becerileri</w:t>
            </w:r>
          </w:p>
          <w:p w:rsidR="00216180" w:rsidRPr="005F4523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Hayatta kalma becerileri</w:t>
            </w:r>
          </w:p>
          <w:p w:rsidR="00216180" w:rsidRDefault="00216180" w:rsidP="005F452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523">
              <w:rPr>
                <w:rFonts w:ascii="Times New Roman" w:hAnsi="Times New Roman" w:cs="Times New Roman"/>
                <w:sz w:val="24"/>
                <w:szCs w:val="24"/>
              </w:rPr>
              <w:t>Çatışma yönetimi becerileri</w:t>
            </w:r>
          </w:p>
          <w:p w:rsidR="00216180" w:rsidRPr="00AE6508" w:rsidRDefault="00216180" w:rsidP="00AE6508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216180" w:rsidRDefault="00216180" w:rsidP="002D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Thompson</w:t>
            </w:r>
            <w:proofErr w:type="spellEnd"/>
            <w:r w:rsidRPr="00935D75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9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K</w:t>
            </w:r>
            <w:r w:rsidRPr="00E90A9A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E90A9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ra</w:t>
            </w:r>
            <w:r w:rsidRPr="00E90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 ve </w:t>
            </w:r>
            <w:r w:rsidRPr="00E90A9A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U</w:t>
            </w:r>
            <w:r w:rsidRPr="00E90A9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y</w:t>
            </w:r>
            <w:r w:rsidRPr="00E90A9A">
              <w:rPr>
                <w:rFonts w:ascii="Times New Roman" w:hAnsi="Times New Roman" w:cs="Times New Roman"/>
                <w:i/>
                <w:sz w:val="24"/>
                <w:szCs w:val="24"/>
              </w:rPr>
              <w:t>gulam</w:t>
            </w:r>
            <w:r w:rsidRPr="00E90A9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E90A9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 w:rsidRPr="00E90A9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E90A9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90A9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S</w:t>
            </w:r>
            <w:r w:rsidRPr="00E90A9A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E90A9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s</w:t>
            </w:r>
            <w:r w:rsidRPr="00E90A9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y</w:t>
            </w:r>
            <w:r w:rsidRPr="00E90A9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E90A9A">
              <w:rPr>
                <w:rFonts w:ascii="Times New Roman" w:hAnsi="Times New Roman" w:cs="Times New Roman"/>
                <w:i/>
                <w:sz w:val="24"/>
                <w:szCs w:val="24"/>
              </w:rPr>
              <w:t>l Hi</w:t>
            </w:r>
            <w:r w:rsidRPr="00E90A9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z</w:t>
            </w:r>
            <w:r w:rsidRPr="00E90A9A">
              <w:rPr>
                <w:rFonts w:ascii="Times New Roman" w:hAnsi="Times New Roman" w:cs="Times New Roman"/>
                <w:i/>
                <w:sz w:val="24"/>
                <w:szCs w:val="24"/>
              </w:rPr>
              <w:t>meti Anlam</w:t>
            </w:r>
            <w:r w:rsidRPr="00E90A9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E90A9A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. Ank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5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: Dipnot</w:t>
            </w:r>
            <w:r w:rsidRPr="00935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35D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935D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935D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arı</w:t>
            </w:r>
            <w:r w:rsidRPr="00935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F54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</w:t>
            </w:r>
            <w:r w:rsidRPr="003F5402">
              <w:rPr>
                <w:rFonts w:ascii="Times New Roman" w:hAnsi="Times New Roman" w:cs="Times New Roman"/>
                <w:b/>
                <w:sz w:val="24"/>
                <w:szCs w:val="24"/>
              </w:rPr>
              <w:t>öl</w:t>
            </w:r>
            <w:r w:rsidRPr="003F540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ü</w:t>
            </w:r>
            <w:r w:rsidRPr="003F5402">
              <w:rPr>
                <w:rFonts w:ascii="Times New Roman" w:hAnsi="Times New Roman" w:cs="Times New Roman"/>
                <w:b/>
                <w:sz w:val="24"/>
                <w:szCs w:val="24"/>
              </w:rPr>
              <w:t>m 4, s.1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17-153</w:t>
            </w:r>
            <w:r w:rsidRPr="003F54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6180" w:rsidRDefault="00216180" w:rsidP="002D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180" w:rsidRDefault="00216180" w:rsidP="0054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lastRenderedPageBreak/>
              <w:t>Hanley</w:t>
            </w:r>
            <w:proofErr w:type="spellEnd"/>
            <w:r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 xml:space="preserve">, P. (2015) “Bölüm 14: </w:t>
            </w:r>
            <w:r w:rsidRPr="00B74308"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>Sosyal Hizmette İletişim Becerileri</w:t>
            </w:r>
            <w:r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 xml:space="preserve">”, içinde, </w:t>
            </w:r>
            <w:r w:rsidRPr="00AE6BD7">
              <w:rPr>
                <w:rFonts w:ascii="Times New Roman" w:hAnsi="Times New Roman"/>
                <w:i/>
                <w:iCs/>
                <w:color w:val="222222"/>
                <w:szCs w:val="20"/>
                <w:shd w:val="clear" w:color="auto" w:fill="FFFFFF"/>
              </w:rPr>
              <w:t>Sosyal Hizmet: Temel Alanlar ve Eleştirel Tartışmalar</w:t>
            </w:r>
            <w:r w:rsidRPr="00AE6BD7"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 xml:space="preserve"> </w:t>
            </w:r>
            <w:r w:rsidRPr="00AE6BD7"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 xml:space="preserve">Adams, R., </w:t>
            </w:r>
            <w:proofErr w:type="spellStart"/>
            <w:r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>Dominelli</w:t>
            </w:r>
            <w:proofErr w:type="spellEnd"/>
            <w:r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 xml:space="preserve">, L., &amp; </w:t>
            </w:r>
            <w:proofErr w:type="spellStart"/>
            <w:r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>Payne</w:t>
            </w:r>
            <w:proofErr w:type="spellEnd"/>
            <w:r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>, M. (</w:t>
            </w:r>
            <w:proofErr w:type="spellStart"/>
            <w:r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>ed</w:t>
            </w:r>
            <w:proofErr w:type="spellEnd"/>
            <w:r w:rsidRPr="00AE6BD7"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>).</w:t>
            </w:r>
            <w:r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>,</w:t>
            </w:r>
            <w:r w:rsidRPr="00AE6BD7">
              <w:rPr>
                <w:rStyle w:val="apple-converted-space"/>
                <w:rFonts w:ascii="Times New Roman" w:hAnsi="Times New Roman"/>
                <w:color w:val="222222"/>
                <w:szCs w:val="20"/>
                <w:shd w:val="clear" w:color="auto" w:fill="FFFFFF"/>
              </w:rPr>
              <w:t> </w:t>
            </w:r>
            <w:r w:rsidRPr="00AE6BD7"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 xml:space="preserve"> (Tuncay, T., çeviri editörü), Ankara: </w:t>
            </w:r>
            <w:proofErr w:type="spellStart"/>
            <w:r w:rsidRPr="00AE6BD7"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>Nika</w:t>
            </w:r>
            <w:proofErr w:type="spellEnd"/>
            <w:r w:rsidRPr="00AE6BD7"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 xml:space="preserve"> Yayıncılık</w:t>
            </w:r>
            <w:r>
              <w:rPr>
                <w:rFonts w:ascii="Times New Roman" w:hAnsi="Times New Roman"/>
                <w:color w:val="222222"/>
                <w:szCs w:val="20"/>
                <w:shd w:val="clear" w:color="auto" w:fill="FFFFFF"/>
              </w:rPr>
              <w:t xml:space="preserve">, </w:t>
            </w:r>
            <w:r w:rsidRPr="002D2328">
              <w:rPr>
                <w:rFonts w:ascii="Times New Roman" w:hAnsi="Times New Roman"/>
                <w:b/>
                <w:color w:val="222222"/>
                <w:szCs w:val="20"/>
                <w:shd w:val="clear" w:color="auto" w:fill="FFFFFF"/>
              </w:rPr>
              <w:t>s. 219-238.</w:t>
            </w:r>
          </w:p>
          <w:p w:rsidR="00216180" w:rsidRDefault="00216180" w:rsidP="0054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180" w:rsidRDefault="00216180" w:rsidP="0054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Rosen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</w:t>
            </w:r>
            <w:r w:rsidRPr="00935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5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proofErr w:type="spellEnd"/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5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0A9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Ş</w:t>
            </w:r>
            <w:r w:rsidRPr="00E90A9A">
              <w:rPr>
                <w:rFonts w:ascii="Times New Roman" w:hAnsi="Times New Roman" w:cs="Times New Roman"/>
                <w:i/>
                <w:sz w:val="24"/>
                <w:szCs w:val="24"/>
              </w:rPr>
              <w:t>iddetsiz</w:t>
            </w:r>
            <w:r w:rsidRPr="00E90A9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E90A9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İ</w:t>
            </w:r>
            <w:r w:rsidRPr="00E90A9A">
              <w:rPr>
                <w:rFonts w:ascii="Times New Roman" w:hAnsi="Times New Roman" w:cs="Times New Roman"/>
                <w:i/>
                <w:sz w:val="24"/>
                <w:szCs w:val="24"/>
              </w:rPr>
              <w:t>letiş</w:t>
            </w:r>
            <w:r w:rsidRPr="00E90A9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E90A9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D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5D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İ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5D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35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ul:</w:t>
            </w:r>
            <w:r w:rsidRPr="00935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5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Yayınevi. </w:t>
            </w:r>
            <w:r w:rsidRPr="003F5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Bölümler: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216180" w:rsidRPr="00935D75" w:rsidRDefault="00216180" w:rsidP="002D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:rsidR="00216180" w:rsidRDefault="00216180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Default="00216180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Altınay, D. (2016). </w:t>
            </w:r>
            <w:proofErr w:type="spellStart"/>
            <w:r w:rsidRPr="00F00B2D">
              <w:rPr>
                <w:rFonts w:ascii="Times New Roman" w:hAnsi="Times New Roman" w:cs="Times New Roman"/>
                <w:i/>
                <w:sz w:val="24"/>
                <w:szCs w:val="24"/>
              </w:rPr>
              <w:t>Psikodramada</w:t>
            </w:r>
            <w:proofErr w:type="spellEnd"/>
            <w:r w:rsidRPr="00F00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 Isınma Oyunu ve Yardımcı </w:t>
            </w:r>
            <w:r w:rsidRPr="00F00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Teknikler.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İstanbul: Epsilon Yayıncılık.</w:t>
            </w:r>
          </w:p>
          <w:p w:rsidR="00216180" w:rsidRDefault="00216180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Default="00216180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Default="00216180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Sheafor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B.W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Horejsi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C.J (2014). </w:t>
            </w:r>
            <w:r w:rsidRPr="001A322A">
              <w:rPr>
                <w:rFonts w:ascii="Times New Roman" w:hAnsi="Times New Roman" w:cs="Times New Roman"/>
                <w:i/>
                <w:sz w:val="24"/>
                <w:szCs w:val="24"/>
              </w:rPr>
              <w:t>Sosyal Hizmet Uygulaması Temel Teknikler ve İlkeler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Ankara: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Yayınevi. </w:t>
            </w:r>
            <w:r w:rsidRPr="001A322A">
              <w:rPr>
                <w:rFonts w:ascii="Times New Roman" w:hAnsi="Times New Roman" w:cs="Times New Roman"/>
                <w:b/>
                <w:sz w:val="24"/>
                <w:szCs w:val="24"/>
              </w:rPr>
              <w:t>Bölüm 8, s.159-197</w:t>
            </w:r>
          </w:p>
          <w:p w:rsidR="00216180" w:rsidRPr="00935D75" w:rsidRDefault="00216180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216180" w:rsidRDefault="00216180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Default="00216180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Default="000C71BB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Akko</w:t>
            </w:r>
            <w:r w:rsidR="00216180">
              <w:rPr>
                <w:rFonts w:ascii="Times New Roman" w:hAnsi="Times New Roman" w:cs="Times New Roman"/>
                <w:sz w:val="24"/>
                <w:szCs w:val="24"/>
              </w:rPr>
              <w:t xml:space="preserve">yun, F. (2013). Çatışma Yönetimi. Ankara: Nobel Yayıncılık </w:t>
            </w:r>
            <w:r w:rsidR="0021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Bölüm 1(İletişim ve Çatışma), s.14-39</w:t>
            </w:r>
          </w:p>
          <w:p w:rsidR="00216180" w:rsidRDefault="00216180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Default="00216180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Default="00216180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Solomon, R. (2016).  Duygulara Sadakat. Ankara: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Yayınevi</w:t>
            </w:r>
          </w:p>
          <w:p w:rsidR="00216180" w:rsidRPr="00216180" w:rsidRDefault="00216180" w:rsidP="002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1.Kısım (Duygu Stratejileri) s.27-185</w:t>
            </w:r>
          </w:p>
        </w:tc>
      </w:tr>
      <w:tr w:rsidR="00216180" w:rsidRPr="00935D75" w:rsidTr="002B6496">
        <w:tc>
          <w:tcPr>
            <w:tcW w:w="623" w:type="pct"/>
          </w:tcPr>
          <w:p w:rsidR="00216180" w:rsidRPr="00935D75" w:rsidRDefault="00216180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4, 5, 6, 7</w:t>
            </w:r>
          </w:p>
        </w:tc>
        <w:tc>
          <w:tcPr>
            <w:tcW w:w="732" w:type="pct"/>
          </w:tcPr>
          <w:p w:rsidR="00216180" w:rsidRPr="00935D75" w:rsidRDefault="00216180" w:rsidP="001D56F7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935D7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 w:rsidRPr="00935D7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r w:rsidRPr="00935D7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u</w:t>
            </w: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935D7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m</w:t>
            </w: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a B</w:t>
            </w:r>
            <w:r w:rsidRPr="00935D7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e</w:t>
            </w:r>
            <w:r w:rsidRPr="00935D7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cer</w:t>
            </w:r>
            <w:r w:rsidRPr="00935D7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i</w:t>
            </w: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 w:rsidRPr="00935D7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16180" w:rsidRPr="00935D75" w:rsidRDefault="00216180" w:rsidP="001D56F7">
            <w:pPr>
              <w:spacing w:before="5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Pr="00935D75" w:rsidRDefault="00216180" w:rsidP="001D56F7">
            <w:pPr>
              <w:spacing w:before="2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Pr="00935D75" w:rsidRDefault="00216180" w:rsidP="001D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180" w:rsidRPr="00935D75" w:rsidRDefault="00216180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pct"/>
          </w:tcPr>
          <w:p w:rsidR="00216180" w:rsidRPr="00C00AE3" w:rsidRDefault="00216180" w:rsidP="00C00AE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AE3">
              <w:rPr>
                <w:rFonts w:ascii="Times New Roman" w:hAnsi="Times New Roman" w:cs="Times New Roman"/>
                <w:sz w:val="24"/>
                <w:szCs w:val="24"/>
              </w:rPr>
              <w:t>Empatik anlayış ve empatik tepki kapasitesi geliştirme</w:t>
            </w:r>
          </w:p>
          <w:p w:rsidR="00216180" w:rsidRPr="00C00AE3" w:rsidRDefault="00216180" w:rsidP="00C00AE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AE3">
              <w:rPr>
                <w:rFonts w:ascii="Times New Roman" w:hAnsi="Times New Roman" w:cs="Times New Roman"/>
                <w:sz w:val="24"/>
                <w:szCs w:val="24"/>
              </w:rPr>
              <w:t>Empatinin gücü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sosyal hizmet müdahalesine etkileri</w:t>
            </w:r>
          </w:p>
          <w:p w:rsidR="00216180" w:rsidRPr="00C00AE3" w:rsidRDefault="00216180" w:rsidP="00C00AE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AE3">
              <w:rPr>
                <w:rFonts w:ascii="Times New Roman" w:hAnsi="Times New Roman" w:cs="Times New Roman"/>
                <w:sz w:val="24"/>
                <w:szCs w:val="24"/>
              </w:rPr>
              <w:t>Öfke yönetimi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Pr="00C00AE3">
              <w:rPr>
                <w:rFonts w:ascii="Times New Roman" w:hAnsi="Times New Roman" w:cs="Times New Roman"/>
                <w:sz w:val="24"/>
                <w:szCs w:val="24"/>
              </w:rPr>
              <w:t>etikleyicileri nedenlerden ayırma</w:t>
            </w:r>
          </w:p>
          <w:p w:rsidR="00216180" w:rsidRPr="00C00AE3" w:rsidRDefault="00216180" w:rsidP="00C00AE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AE3">
              <w:rPr>
                <w:rFonts w:ascii="Times New Roman" w:hAnsi="Times New Roman" w:cs="Times New Roman"/>
                <w:sz w:val="24"/>
                <w:szCs w:val="24"/>
              </w:rPr>
              <w:t>Özgürleştirme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0AE3">
              <w:rPr>
                <w:rFonts w:ascii="Times New Roman" w:hAnsi="Times New Roman" w:cs="Times New Roman"/>
                <w:sz w:val="24"/>
                <w:szCs w:val="24"/>
              </w:rPr>
              <w:t xml:space="preserve"> iç çatışmaları çözme ve destekleme</w:t>
            </w:r>
          </w:p>
          <w:p w:rsidR="00216180" w:rsidRPr="00C00AE3" w:rsidRDefault="00216180" w:rsidP="00C00AE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E3">
              <w:rPr>
                <w:rFonts w:ascii="Times New Roman" w:hAnsi="Times New Roman" w:cs="Times New Roman"/>
                <w:sz w:val="24"/>
                <w:szCs w:val="24"/>
              </w:rPr>
              <w:t>Takdir etme</w:t>
            </w:r>
          </w:p>
        </w:tc>
        <w:tc>
          <w:tcPr>
            <w:tcW w:w="961" w:type="pct"/>
          </w:tcPr>
          <w:p w:rsidR="00216180" w:rsidRDefault="00216180" w:rsidP="00FC5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Rosen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</w:t>
            </w:r>
            <w:r w:rsidRPr="00935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5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proofErr w:type="spellEnd"/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5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Ş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iddetsiz</w:t>
            </w:r>
            <w:r w:rsidRPr="00935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5D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İ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letiş</w:t>
            </w:r>
            <w:r w:rsidRPr="00935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935D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5D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İ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5D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35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ul:</w:t>
            </w:r>
            <w:r w:rsidRPr="00935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5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Yayınevi. </w:t>
            </w:r>
            <w:r w:rsidRPr="003F5402">
              <w:rPr>
                <w:rFonts w:ascii="Times New Roman" w:hAnsi="Times New Roman" w:cs="Times New Roman"/>
                <w:b/>
                <w:sz w:val="24"/>
                <w:szCs w:val="24"/>
              </w:rPr>
              <w:t>Bölümler: 7, 8, 10, 12, 13.</w:t>
            </w:r>
          </w:p>
          <w:p w:rsidR="00216180" w:rsidRDefault="00216180" w:rsidP="003F5402">
            <w:pPr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180" w:rsidRPr="00337151" w:rsidRDefault="00216180" w:rsidP="00F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Tuncay, T. ve İl, S. (2009)</w:t>
            </w:r>
            <w:r w:rsidRPr="00337151">
              <w:rPr>
                <w:rFonts w:ascii="Times New Roman" w:hAnsi="Times New Roman" w:cs="Times New Roman"/>
                <w:sz w:val="24"/>
                <w:szCs w:val="24"/>
              </w:rPr>
              <w:t xml:space="preserve"> “Sosyal Hizmet Uygulamasında Empatiyi Yeniden Düşünmek”, Toplum ve Sosyal Hizmet, 20(2), </w:t>
            </w:r>
            <w:r w:rsidRPr="00807D18">
              <w:rPr>
                <w:rFonts w:ascii="Times New Roman" w:hAnsi="Times New Roman" w:cs="Times New Roman"/>
                <w:b/>
                <w:sz w:val="24"/>
                <w:szCs w:val="24"/>
              </w:rPr>
              <w:t>39-56.</w:t>
            </w:r>
          </w:p>
        </w:tc>
        <w:tc>
          <w:tcPr>
            <w:tcW w:w="718" w:type="pct"/>
          </w:tcPr>
          <w:p w:rsidR="00216180" w:rsidRPr="00935D75" w:rsidRDefault="00216180" w:rsidP="00F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216180" w:rsidRPr="00935D75" w:rsidRDefault="00216180" w:rsidP="00F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80" w:rsidRPr="00935D75" w:rsidTr="002B6496">
        <w:tc>
          <w:tcPr>
            <w:tcW w:w="623" w:type="pct"/>
          </w:tcPr>
          <w:p w:rsidR="00216180" w:rsidRPr="00935D75" w:rsidRDefault="00216180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2" w:type="pct"/>
          </w:tcPr>
          <w:p w:rsidR="00216180" w:rsidRPr="00935D75" w:rsidRDefault="00216180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 Sınav</w:t>
            </w:r>
          </w:p>
        </w:tc>
        <w:tc>
          <w:tcPr>
            <w:tcW w:w="1221" w:type="pct"/>
          </w:tcPr>
          <w:p w:rsidR="00216180" w:rsidRPr="00935D75" w:rsidRDefault="00216180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216180" w:rsidRPr="00935D75" w:rsidRDefault="00216180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:rsidR="00216180" w:rsidRPr="00935D75" w:rsidRDefault="00216180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216180" w:rsidRPr="00935D75" w:rsidRDefault="00216180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180" w:rsidRPr="00935D75" w:rsidTr="002B6496">
        <w:tc>
          <w:tcPr>
            <w:tcW w:w="623" w:type="pct"/>
          </w:tcPr>
          <w:p w:rsidR="00216180" w:rsidRPr="00935D75" w:rsidRDefault="00216180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9, 10, 11</w:t>
            </w:r>
          </w:p>
        </w:tc>
        <w:tc>
          <w:tcPr>
            <w:tcW w:w="732" w:type="pct"/>
          </w:tcPr>
          <w:p w:rsidR="00216180" w:rsidRDefault="00216180" w:rsidP="00DE2DAF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MİKRO MÜDAHALE:</w:t>
            </w:r>
          </w:p>
          <w:p w:rsidR="00216180" w:rsidRPr="00DE2DAF" w:rsidRDefault="00216180" w:rsidP="00DE2DAF">
            <w:r w:rsidRPr="00DE2DA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Bireylerle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Sosyal Hizmet Uygulaması</w:t>
            </w:r>
            <w:r w:rsidRPr="00DE2DAF">
              <w:t xml:space="preserve"> </w:t>
            </w:r>
          </w:p>
        </w:tc>
        <w:tc>
          <w:tcPr>
            <w:tcW w:w="1221" w:type="pct"/>
          </w:tcPr>
          <w:p w:rsidR="00216180" w:rsidRDefault="00216180" w:rsidP="00DE2DAF">
            <w:pPr>
              <w:rPr>
                <w:rFonts w:ascii="Times" w:hAnsi="Times"/>
              </w:rPr>
            </w:pPr>
            <w:r w:rsidRPr="00DE2DAF">
              <w:rPr>
                <w:rFonts w:ascii="Times" w:hAnsi="Times"/>
              </w:rPr>
              <w:lastRenderedPageBreak/>
              <w:t xml:space="preserve">Yaşam </w:t>
            </w:r>
            <w:r>
              <w:rPr>
                <w:rFonts w:ascii="Times" w:hAnsi="Times"/>
              </w:rPr>
              <w:t xml:space="preserve">sorunlarını çözmek, güçlendirmek ve sosyal değişime </w:t>
            </w:r>
            <w:r>
              <w:rPr>
                <w:rFonts w:ascii="Times" w:hAnsi="Times"/>
              </w:rPr>
              <w:lastRenderedPageBreak/>
              <w:t>katkı vermek için bireylerle çalışma teknikleri</w:t>
            </w:r>
          </w:p>
          <w:p w:rsidR="00216180" w:rsidRDefault="00216180" w:rsidP="00DE2DA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Sosyal vaka çalışmasından günümüze değişen müdahale perspektifleri</w:t>
            </w:r>
          </w:p>
          <w:p w:rsidR="00216180" w:rsidRPr="00DE2DAF" w:rsidRDefault="00216180" w:rsidP="00DE2DA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Kanıta dayalı uygulama</w:t>
            </w:r>
          </w:p>
        </w:tc>
        <w:tc>
          <w:tcPr>
            <w:tcW w:w="961" w:type="pct"/>
          </w:tcPr>
          <w:p w:rsidR="00216180" w:rsidRDefault="00216180" w:rsidP="00BF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Duyan, V. (2010) Sosyal Hizmet: Temelleri, 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Yaklaşımları, Müdahale Yöntemleri. Sosyal Hizmet Uzmanları Derneği: Ankara. </w:t>
            </w:r>
            <w:r w:rsidRPr="00FD780A">
              <w:rPr>
                <w:rFonts w:ascii="Times New Roman" w:hAnsi="Times New Roman" w:cs="Times New Roman"/>
                <w:b/>
                <w:sz w:val="24"/>
                <w:szCs w:val="24"/>
              </w:rPr>
              <w:t>s. 203-258</w:t>
            </w:r>
          </w:p>
          <w:p w:rsidR="00216180" w:rsidRDefault="00216180" w:rsidP="00BF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180" w:rsidRPr="002B6496" w:rsidRDefault="00216180" w:rsidP="002B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 xml:space="preserve">n, N. </w:t>
            </w:r>
            <w:r w:rsidRPr="00935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 xml:space="preserve">2012) Birey ve Ailelerle Sosyal Hizmet, Sosyal Hizmet Uzmanları Derneği: Ankara.  </w:t>
            </w:r>
            <w:r w:rsidRPr="006C1183">
              <w:rPr>
                <w:rFonts w:ascii="Times New Roman" w:hAnsi="Times New Roman" w:cs="Times New Roman"/>
                <w:b/>
                <w:sz w:val="24"/>
                <w:szCs w:val="24"/>
              </w:rPr>
              <w:t>s.61</w:t>
            </w:r>
            <w:r w:rsidRPr="006C118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6C118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18" w:type="pct"/>
          </w:tcPr>
          <w:p w:rsidR="00216180" w:rsidRDefault="00216180" w:rsidP="00B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(2015). </w:t>
            </w:r>
            <w:r w:rsidRPr="00E46C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Bağışlanan </w:t>
            </w:r>
            <w:r w:rsidRPr="00E46C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Terapi.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İstanbul: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Kabalcı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Yayınevi.</w:t>
            </w:r>
          </w:p>
          <w:p w:rsidR="00216180" w:rsidRDefault="00216180" w:rsidP="00B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Default="00216180" w:rsidP="00B9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Volkan, V. (2014). </w:t>
            </w:r>
            <w:r w:rsidRPr="0022516E">
              <w:rPr>
                <w:rFonts w:ascii="Times New Roman" w:hAnsi="Times New Roman" w:cs="Times New Roman"/>
                <w:i/>
                <w:sz w:val="24"/>
                <w:szCs w:val="24"/>
              </w:rPr>
              <w:t>Atlarla Yaşayan Kadın.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İstanbul: Okuyan Us Yayınları.</w:t>
            </w:r>
          </w:p>
          <w:p w:rsidR="00216180" w:rsidRDefault="00216180" w:rsidP="00B9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Default="00216180" w:rsidP="001A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Sheafor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B.W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Horejsi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C.J (2014). </w:t>
            </w:r>
            <w:r w:rsidRPr="001A322A">
              <w:rPr>
                <w:rFonts w:ascii="Times New Roman" w:hAnsi="Times New Roman" w:cs="Times New Roman"/>
                <w:i/>
                <w:sz w:val="24"/>
                <w:szCs w:val="24"/>
              </w:rPr>
              <w:t>Sosyal Hizmet Uygulaması Temel Teknikler ve İlkeler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Ankara: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Yayınevi. </w:t>
            </w:r>
            <w:r w:rsidRPr="001A322A">
              <w:rPr>
                <w:rFonts w:ascii="Times New Roman" w:hAnsi="Times New Roman" w:cs="Times New Roman"/>
                <w:b/>
                <w:sz w:val="24"/>
                <w:szCs w:val="24"/>
              </w:rPr>
              <w:t>Bölüm 8, 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223-514</w:t>
            </w:r>
          </w:p>
          <w:p w:rsidR="00216180" w:rsidRDefault="00216180" w:rsidP="00B9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Default="00216180" w:rsidP="00B9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(2016).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Aşkın Celladı.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İstanbul: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Kabalcı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Yayınevi.</w:t>
            </w:r>
          </w:p>
          <w:p w:rsidR="00216180" w:rsidRPr="00935D75" w:rsidRDefault="00216180" w:rsidP="00B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216180" w:rsidRDefault="00216180" w:rsidP="00B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9B" w:rsidRDefault="00A24E9B" w:rsidP="00B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9B" w:rsidRDefault="00A24E9B" w:rsidP="00B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Yolcuoğlu, İ. G. (2014)</w:t>
            </w:r>
            <w:r>
              <w:t xml:space="preserve"> </w:t>
            </w:r>
            <w:r w:rsidRPr="00A24E9B">
              <w:rPr>
                <w:rFonts w:ascii="Times New Roman" w:hAnsi="Times New Roman" w:cs="Times New Roman"/>
                <w:sz w:val="24"/>
                <w:szCs w:val="24"/>
              </w:rPr>
              <w:t>Bireylerle , Ailelerle Gruplarla ve Toplumla Sosyal Hizmet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İstanbul: Nar Yayınevi </w:t>
            </w:r>
          </w:p>
        </w:tc>
      </w:tr>
      <w:tr w:rsidR="00216180" w:rsidRPr="00935D75" w:rsidTr="002B6496">
        <w:tc>
          <w:tcPr>
            <w:tcW w:w="623" w:type="pct"/>
          </w:tcPr>
          <w:p w:rsidR="00216180" w:rsidRPr="00935D75" w:rsidRDefault="00216180" w:rsidP="00BF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12, 13, 14</w:t>
            </w:r>
          </w:p>
        </w:tc>
        <w:tc>
          <w:tcPr>
            <w:tcW w:w="732" w:type="pct"/>
          </w:tcPr>
          <w:p w:rsidR="00216180" w:rsidRDefault="00216180" w:rsidP="00BF3CFD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MEZZO MÜDAHALE:</w:t>
            </w:r>
          </w:p>
          <w:p w:rsidR="00216180" w:rsidRPr="00935D75" w:rsidRDefault="00216180" w:rsidP="00B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Gruplarla Sosyal Hizmet Uygulaması</w:t>
            </w:r>
          </w:p>
          <w:p w:rsidR="00216180" w:rsidRPr="00935D75" w:rsidRDefault="00216180" w:rsidP="003C1993">
            <w:pPr>
              <w:spacing w:before="5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Pr="00935D75" w:rsidRDefault="00216180" w:rsidP="00BF3CFD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pct"/>
          </w:tcPr>
          <w:p w:rsidR="00216180" w:rsidRPr="00935D75" w:rsidRDefault="00216180" w:rsidP="006B35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E2DAF">
              <w:rPr>
                <w:rFonts w:ascii="Times" w:hAnsi="Times"/>
              </w:rPr>
              <w:t xml:space="preserve">Yaşam </w:t>
            </w:r>
            <w:r>
              <w:rPr>
                <w:rFonts w:ascii="Times" w:hAnsi="Times"/>
              </w:rPr>
              <w:t>sorunlarını çözmek, güçlendirmek ve sosyal değişime katkı vermek için gruplarla çalışma teknikleri</w:t>
            </w:r>
          </w:p>
        </w:tc>
        <w:tc>
          <w:tcPr>
            <w:tcW w:w="961" w:type="pct"/>
          </w:tcPr>
          <w:p w:rsidR="00216180" w:rsidRDefault="00216180" w:rsidP="00B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Teater</w:t>
            </w:r>
            <w:proofErr w:type="spellEnd"/>
            <w:r w:rsidRPr="00935D75">
              <w:rPr>
                <w:rFonts w:ascii="Times New Roman" w:hAnsi="Times New Roman" w:cs="Times New Roman"/>
                <w:sz w:val="24"/>
                <w:szCs w:val="24"/>
              </w:rPr>
              <w:t xml:space="preserve">, B. (2015) </w:t>
            </w:r>
            <w:r w:rsidRPr="00D46D89">
              <w:rPr>
                <w:rFonts w:ascii="Times New Roman" w:hAnsi="Times New Roman" w:cs="Times New Roman"/>
                <w:i/>
                <w:sz w:val="24"/>
                <w:szCs w:val="24"/>
              </w:rPr>
              <w:t>Sos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yal Hizmet Kuram ve Yöntemleri: </w:t>
            </w:r>
            <w:r w:rsidRPr="00D46D89">
              <w:rPr>
                <w:rFonts w:ascii="Times New Roman" w:hAnsi="Times New Roman" w:cs="Times New Roman"/>
                <w:i/>
                <w:sz w:val="24"/>
                <w:szCs w:val="24"/>
              </w:rPr>
              <w:t>Uygulama için Bir Giriş,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 xml:space="preserve"> Ankara: </w:t>
            </w:r>
            <w:proofErr w:type="spellStart"/>
            <w:r w:rsidRPr="00935D75"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Yayınları</w:t>
            </w:r>
            <w:r w:rsidRPr="00935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6D89">
              <w:rPr>
                <w:rFonts w:ascii="Times New Roman" w:hAnsi="Times New Roman" w:cs="Times New Roman"/>
                <w:b/>
                <w:sz w:val="24"/>
                <w:szCs w:val="24"/>
              </w:rPr>
              <w:t>s.267-285</w:t>
            </w:r>
          </w:p>
          <w:p w:rsidR="00216180" w:rsidRDefault="00216180" w:rsidP="00B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Pr="00935D75" w:rsidRDefault="00216180" w:rsidP="00B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Duyan, V. (2010) Sosyal Hizmet: Temelleri, Yaklaşımları, Müdahale Yöntemleri. Sosyal Hizmet Uzmanları Derneği: Ankara. </w:t>
            </w:r>
            <w:r w:rsidRPr="00FD780A">
              <w:rPr>
                <w:rFonts w:ascii="Times New Roman" w:hAnsi="Times New Roman" w:cs="Times New Roman"/>
                <w:b/>
                <w:sz w:val="24"/>
                <w:szCs w:val="24"/>
              </w:rPr>
              <w:t>s. 287-332</w:t>
            </w:r>
          </w:p>
          <w:p w:rsidR="00216180" w:rsidRPr="00935D75" w:rsidRDefault="00216180" w:rsidP="003C1993">
            <w:pPr>
              <w:ind w:left="9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18" w:type="pct"/>
          </w:tcPr>
          <w:p w:rsidR="00216180" w:rsidRDefault="00216180" w:rsidP="00B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Kaynak, Ü. ve Terzi, S. (2017). </w:t>
            </w:r>
            <w:r w:rsidRPr="008C3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Bilişsel Davranışçı Yaklaşıma Dayalı Grupla Psikolojik Danışma </w:t>
            </w:r>
            <w:r w:rsidRPr="008C33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Uygulamaları ve Programları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Ankara: Anı Yayıncılık</w:t>
            </w:r>
          </w:p>
          <w:p w:rsidR="00216180" w:rsidRDefault="00216180" w:rsidP="00B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Default="00216180" w:rsidP="00E4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(2015). </w:t>
            </w:r>
            <w:r w:rsidRPr="00846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Bugünü Yaşama Arzusu </w:t>
            </w:r>
            <w:proofErr w:type="spellStart"/>
            <w:r w:rsidRPr="008463ED">
              <w:rPr>
                <w:rFonts w:ascii="Times New Roman" w:hAnsi="Times New Roman" w:cs="Times New Roman"/>
                <w:i/>
                <w:sz w:val="24"/>
                <w:szCs w:val="24"/>
              </w:rPr>
              <w:t>Schopenhauer</w:t>
            </w:r>
            <w:proofErr w:type="spellEnd"/>
            <w:r w:rsidRPr="00846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Tedavisi.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İstanbul: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Kabalcı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Yayınevi.</w:t>
            </w:r>
          </w:p>
          <w:p w:rsidR="00216180" w:rsidRDefault="00216180" w:rsidP="00E4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80" w:rsidRPr="008C3341" w:rsidRDefault="00216180" w:rsidP="00E4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216180" w:rsidRDefault="00216180" w:rsidP="00B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80" w:rsidRPr="00935D75" w:rsidTr="002B6496">
        <w:tc>
          <w:tcPr>
            <w:tcW w:w="623" w:type="pct"/>
          </w:tcPr>
          <w:p w:rsidR="00216180" w:rsidRPr="00935D75" w:rsidRDefault="00216180" w:rsidP="001D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35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4" w:type="pct"/>
            <w:gridSpan w:val="3"/>
          </w:tcPr>
          <w:p w:rsidR="00216180" w:rsidRPr="00FD780A" w:rsidRDefault="00216180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</w:t>
            </w:r>
            <w:r w:rsidRPr="00FD780A">
              <w:rPr>
                <w:rFonts w:ascii="Times New Roman" w:hAnsi="Times New Roman" w:cs="Times New Roman"/>
                <w:sz w:val="24"/>
                <w:szCs w:val="24"/>
              </w:rPr>
              <w:t xml:space="preserve">ınavı </w:t>
            </w:r>
          </w:p>
        </w:tc>
        <w:tc>
          <w:tcPr>
            <w:tcW w:w="718" w:type="pct"/>
          </w:tcPr>
          <w:p w:rsidR="00216180" w:rsidRDefault="00216180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216180" w:rsidRDefault="00216180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1BB" w:rsidRDefault="000C71BB" w:rsidP="000C71BB">
      <w:pPr>
        <w:rPr>
          <w:rFonts w:ascii="Times New Roman" w:hAnsi="Times New Roman" w:cs="Times New Roman"/>
          <w:b/>
          <w:sz w:val="24"/>
          <w:szCs w:val="24"/>
        </w:rPr>
      </w:pPr>
    </w:p>
    <w:p w:rsidR="000C71BB" w:rsidRDefault="000C71BB" w:rsidP="000C71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DERSİN ZORUNLU KAYNAKLARI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9"/>
        <w:gridCol w:w="6196"/>
      </w:tblGrid>
      <w:tr w:rsidR="000C71BB" w:rsidTr="000C71BB">
        <w:tc>
          <w:tcPr>
            <w:tcW w:w="2999" w:type="dxa"/>
          </w:tcPr>
          <w:p w:rsidR="000C71BB" w:rsidRDefault="000C71BB" w:rsidP="000C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7EFE4587" wp14:editId="7BBE517D">
                  <wp:extent cx="1755321" cy="2470452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kran Resmi 2018-10-09 23.49.5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695" cy="251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C71BB" w:rsidRDefault="000C71BB" w:rsidP="000C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F491594" wp14:editId="41CDC1A2">
                  <wp:extent cx="3796392" cy="2768640"/>
                  <wp:effectExtent l="0" t="0" r="127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kran Resmi 2018-10-09 23.50.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5229" cy="282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1BB" w:rsidTr="000C71BB">
        <w:tc>
          <w:tcPr>
            <w:tcW w:w="2999" w:type="dxa"/>
          </w:tcPr>
          <w:p w:rsidR="000C71BB" w:rsidRDefault="000C71BB" w:rsidP="000C71B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58195" cy="2530929"/>
                  <wp:effectExtent l="0" t="0" r="571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kran Resmi 2018-10-09 23.50.4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480" cy="254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C71BB" w:rsidRDefault="000C71BB" w:rsidP="000C71B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84500" cy="41783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kran Resmi 2018-10-09 23.54.3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0" cy="417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1BB" w:rsidRPr="00935D75" w:rsidRDefault="000C71BB" w:rsidP="000C71BB">
      <w:pPr>
        <w:rPr>
          <w:rFonts w:ascii="Times New Roman" w:hAnsi="Times New Roman" w:cs="Times New Roman"/>
          <w:b/>
          <w:sz w:val="24"/>
          <w:szCs w:val="24"/>
        </w:rPr>
      </w:pPr>
    </w:p>
    <w:sectPr w:rsidR="000C71BB" w:rsidRPr="00935D75" w:rsidSect="000C71BB">
      <w:headerReference w:type="default" r:id="rId11"/>
      <w:footerReference w:type="even" r:id="rId12"/>
      <w:footerReference w:type="default" r:id="rId13"/>
      <w:pgSz w:w="16838" w:h="11906" w:orient="landscape"/>
      <w:pgMar w:top="1417" w:right="184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C5" w:rsidRDefault="00CA5AC5" w:rsidP="00B80C48">
      <w:pPr>
        <w:spacing w:after="0" w:line="240" w:lineRule="auto"/>
      </w:pPr>
      <w:r>
        <w:separator/>
      </w:r>
    </w:p>
  </w:endnote>
  <w:endnote w:type="continuationSeparator" w:id="0">
    <w:p w:rsidR="00CA5AC5" w:rsidRDefault="00CA5AC5" w:rsidP="00B8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C48" w:rsidRDefault="00B80C48" w:rsidP="001644C3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0C48" w:rsidRDefault="00B80C48" w:rsidP="00B80C4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C48" w:rsidRDefault="00B80C48" w:rsidP="001644C3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40E6E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B80C48" w:rsidRDefault="00B80C48" w:rsidP="00B80C4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C5" w:rsidRDefault="00CA5AC5" w:rsidP="00B80C48">
      <w:pPr>
        <w:spacing w:after="0" w:line="240" w:lineRule="auto"/>
      </w:pPr>
      <w:r>
        <w:separator/>
      </w:r>
    </w:p>
  </w:footnote>
  <w:footnote w:type="continuationSeparator" w:id="0">
    <w:p w:rsidR="00CA5AC5" w:rsidRDefault="00CA5AC5" w:rsidP="00B8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96" w:rsidRPr="00935D75" w:rsidRDefault="002B6496" w:rsidP="002B6496">
    <w:pPr>
      <w:rPr>
        <w:rFonts w:ascii="Times New Roman" w:hAnsi="Times New Roman" w:cs="Times New Roman"/>
        <w:b/>
        <w:sz w:val="24"/>
        <w:szCs w:val="24"/>
      </w:rPr>
    </w:pPr>
    <w:r w:rsidRPr="00935D75">
      <w:rPr>
        <w:rFonts w:ascii="Times New Roman" w:hAnsi="Times New Roman" w:cs="Times New Roman"/>
        <w:b/>
        <w:sz w:val="24"/>
        <w:szCs w:val="24"/>
      </w:rPr>
      <w:t>HACETTEPE ÜNİVERSİTESİ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35D75">
      <w:rPr>
        <w:rFonts w:ascii="Times New Roman" w:hAnsi="Times New Roman" w:cs="Times New Roman"/>
        <w:b/>
        <w:sz w:val="24"/>
        <w:szCs w:val="24"/>
      </w:rPr>
      <w:t>SOSYAL HİZMET BÖLÜMÜ</w:t>
    </w:r>
  </w:p>
  <w:p w:rsidR="002B6496" w:rsidRDefault="002B64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409C"/>
    <w:multiLevelType w:val="hybridMultilevel"/>
    <w:tmpl w:val="6422C420"/>
    <w:lvl w:ilvl="0" w:tplc="74381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F258E"/>
    <w:multiLevelType w:val="hybridMultilevel"/>
    <w:tmpl w:val="EE44557E"/>
    <w:lvl w:ilvl="0" w:tplc="041F000F">
      <w:start w:val="1"/>
      <w:numFmt w:val="decimal"/>
      <w:lvlText w:val="%1."/>
      <w:lvlJc w:val="left"/>
      <w:pPr>
        <w:ind w:left="457" w:hanging="360"/>
      </w:pPr>
    </w:lvl>
    <w:lvl w:ilvl="1" w:tplc="041F0019" w:tentative="1">
      <w:start w:val="1"/>
      <w:numFmt w:val="lowerLetter"/>
      <w:lvlText w:val="%2."/>
      <w:lvlJc w:val="left"/>
      <w:pPr>
        <w:ind w:left="1177" w:hanging="360"/>
      </w:pPr>
    </w:lvl>
    <w:lvl w:ilvl="2" w:tplc="041F001B" w:tentative="1">
      <w:start w:val="1"/>
      <w:numFmt w:val="lowerRoman"/>
      <w:lvlText w:val="%3."/>
      <w:lvlJc w:val="right"/>
      <w:pPr>
        <w:ind w:left="1897" w:hanging="180"/>
      </w:pPr>
    </w:lvl>
    <w:lvl w:ilvl="3" w:tplc="041F000F" w:tentative="1">
      <w:start w:val="1"/>
      <w:numFmt w:val="decimal"/>
      <w:lvlText w:val="%4."/>
      <w:lvlJc w:val="left"/>
      <w:pPr>
        <w:ind w:left="2617" w:hanging="360"/>
      </w:pPr>
    </w:lvl>
    <w:lvl w:ilvl="4" w:tplc="041F0019" w:tentative="1">
      <w:start w:val="1"/>
      <w:numFmt w:val="lowerLetter"/>
      <w:lvlText w:val="%5."/>
      <w:lvlJc w:val="left"/>
      <w:pPr>
        <w:ind w:left="3337" w:hanging="360"/>
      </w:pPr>
    </w:lvl>
    <w:lvl w:ilvl="5" w:tplc="041F001B" w:tentative="1">
      <w:start w:val="1"/>
      <w:numFmt w:val="lowerRoman"/>
      <w:lvlText w:val="%6."/>
      <w:lvlJc w:val="right"/>
      <w:pPr>
        <w:ind w:left="4057" w:hanging="180"/>
      </w:pPr>
    </w:lvl>
    <w:lvl w:ilvl="6" w:tplc="041F000F" w:tentative="1">
      <w:start w:val="1"/>
      <w:numFmt w:val="decimal"/>
      <w:lvlText w:val="%7."/>
      <w:lvlJc w:val="left"/>
      <w:pPr>
        <w:ind w:left="4777" w:hanging="360"/>
      </w:pPr>
    </w:lvl>
    <w:lvl w:ilvl="7" w:tplc="041F0019" w:tentative="1">
      <w:start w:val="1"/>
      <w:numFmt w:val="lowerLetter"/>
      <w:lvlText w:val="%8."/>
      <w:lvlJc w:val="left"/>
      <w:pPr>
        <w:ind w:left="5497" w:hanging="360"/>
      </w:pPr>
    </w:lvl>
    <w:lvl w:ilvl="8" w:tplc="041F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6B794FA1"/>
    <w:multiLevelType w:val="hybridMultilevel"/>
    <w:tmpl w:val="60482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CA"/>
    <w:rsid w:val="00034A8D"/>
    <w:rsid w:val="000A57B7"/>
    <w:rsid w:val="000C71BB"/>
    <w:rsid w:val="000D0867"/>
    <w:rsid w:val="000F284A"/>
    <w:rsid w:val="001069FF"/>
    <w:rsid w:val="00106D45"/>
    <w:rsid w:val="001229FD"/>
    <w:rsid w:val="00140E6E"/>
    <w:rsid w:val="0014254F"/>
    <w:rsid w:val="001A322A"/>
    <w:rsid w:val="001B3D2D"/>
    <w:rsid w:val="001D3217"/>
    <w:rsid w:val="001D56F7"/>
    <w:rsid w:val="00216180"/>
    <w:rsid w:val="0022516E"/>
    <w:rsid w:val="0025132F"/>
    <w:rsid w:val="0027553A"/>
    <w:rsid w:val="00296B7D"/>
    <w:rsid w:val="002A52B8"/>
    <w:rsid w:val="002B1F1C"/>
    <w:rsid w:val="002B6496"/>
    <w:rsid w:val="002B7A19"/>
    <w:rsid w:val="002D2328"/>
    <w:rsid w:val="00337151"/>
    <w:rsid w:val="003A08C5"/>
    <w:rsid w:val="003C1993"/>
    <w:rsid w:val="003D0066"/>
    <w:rsid w:val="003F5402"/>
    <w:rsid w:val="00410FB1"/>
    <w:rsid w:val="00413ADB"/>
    <w:rsid w:val="0042516A"/>
    <w:rsid w:val="004B7F34"/>
    <w:rsid w:val="004C57B2"/>
    <w:rsid w:val="004F61E7"/>
    <w:rsid w:val="00514154"/>
    <w:rsid w:val="00544754"/>
    <w:rsid w:val="005F0FCA"/>
    <w:rsid w:val="005F4523"/>
    <w:rsid w:val="00630AB1"/>
    <w:rsid w:val="006524B2"/>
    <w:rsid w:val="006B35A5"/>
    <w:rsid w:val="006C1183"/>
    <w:rsid w:val="00733723"/>
    <w:rsid w:val="00754247"/>
    <w:rsid w:val="0079702F"/>
    <w:rsid w:val="007C4721"/>
    <w:rsid w:val="007E44D3"/>
    <w:rsid w:val="007F68B2"/>
    <w:rsid w:val="00807D18"/>
    <w:rsid w:val="0082400C"/>
    <w:rsid w:val="0084475E"/>
    <w:rsid w:val="008463ED"/>
    <w:rsid w:val="00885F32"/>
    <w:rsid w:val="008C3341"/>
    <w:rsid w:val="008C4235"/>
    <w:rsid w:val="00935D75"/>
    <w:rsid w:val="009F2B1D"/>
    <w:rsid w:val="00A24E9B"/>
    <w:rsid w:val="00A34468"/>
    <w:rsid w:val="00A46418"/>
    <w:rsid w:val="00A5454E"/>
    <w:rsid w:val="00AB112D"/>
    <w:rsid w:val="00AE6508"/>
    <w:rsid w:val="00B21F69"/>
    <w:rsid w:val="00B55053"/>
    <w:rsid w:val="00B80C48"/>
    <w:rsid w:val="00B86375"/>
    <w:rsid w:val="00B96C1D"/>
    <w:rsid w:val="00BF3CFD"/>
    <w:rsid w:val="00C00AE3"/>
    <w:rsid w:val="00C3563F"/>
    <w:rsid w:val="00C906DD"/>
    <w:rsid w:val="00CA5AC5"/>
    <w:rsid w:val="00D46D89"/>
    <w:rsid w:val="00D70B89"/>
    <w:rsid w:val="00DA36AF"/>
    <w:rsid w:val="00DD720A"/>
    <w:rsid w:val="00DE2DAF"/>
    <w:rsid w:val="00DF7849"/>
    <w:rsid w:val="00E24C33"/>
    <w:rsid w:val="00E46C67"/>
    <w:rsid w:val="00E75EFB"/>
    <w:rsid w:val="00E90A9A"/>
    <w:rsid w:val="00F00B2D"/>
    <w:rsid w:val="00F16F4B"/>
    <w:rsid w:val="00F420E8"/>
    <w:rsid w:val="00F5264E"/>
    <w:rsid w:val="00F5495D"/>
    <w:rsid w:val="00FC5BA5"/>
    <w:rsid w:val="00FD0B11"/>
    <w:rsid w:val="00FD780A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BFA32"/>
  <w15:docId w15:val="{6C0A7FFD-AEC6-4B11-AFC8-82855847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0AB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30AB1"/>
    <w:pPr>
      <w:ind w:left="720"/>
      <w:contextualSpacing/>
    </w:pPr>
  </w:style>
  <w:style w:type="table" w:styleId="TabloKlavuzu">
    <w:name w:val="Table Grid"/>
    <w:basedOn w:val="NormalTablo"/>
    <w:uiPriority w:val="59"/>
    <w:rsid w:val="001D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2D2328"/>
  </w:style>
  <w:style w:type="paragraph" w:styleId="AltBilgi">
    <w:name w:val="footer"/>
    <w:basedOn w:val="Normal"/>
    <w:link w:val="AltBilgiChar"/>
    <w:uiPriority w:val="99"/>
    <w:unhideWhenUsed/>
    <w:rsid w:val="00B8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C48"/>
  </w:style>
  <w:style w:type="character" w:styleId="SayfaNumaras">
    <w:name w:val="page number"/>
    <w:basedOn w:val="VarsaylanParagrafYazTipi"/>
    <w:uiPriority w:val="99"/>
    <w:semiHidden/>
    <w:unhideWhenUsed/>
    <w:rsid w:val="00B80C48"/>
  </w:style>
  <w:style w:type="paragraph" w:styleId="stBilgi">
    <w:name w:val="header"/>
    <w:basedOn w:val="Normal"/>
    <w:link w:val="stBilgiChar"/>
    <w:uiPriority w:val="99"/>
    <w:unhideWhenUsed/>
    <w:rsid w:val="002B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İ.İ.B.F.</dc:creator>
  <cp:keywords/>
  <dc:description/>
  <cp:lastModifiedBy>Tarık Tuncay</cp:lastModifiedBy>
  <cp:revision>2</cp:revision>
  <dcterms:created xsi:type="dcterms:W3CDTF">2018-10-16T21:34:00Z</dcterms:created>
  <dcterms:modified xsi:type="dcterms:W3CDTF">2018-10-16T21:34:00Z</dcterms:modified>
</cp:coreProperties>
</file>